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17" w:rsidRPr="00837268" w:rsidRDefault="00154394" w:rsidP="00837268">
      <w:pPr>
        <w:spacing w:line="360" w:lineRule="auto"/>
        <w:rPr>
          <w:rFonts w:ascii="Baskerville Old Face" w:hAnsi="Baskerville Old Face"/>
          <w:b/>
          <w:bCs/>
          <w:sz w:val="24"/>
          <w:szCs w:val="24"/>
          <w:u w:val="single"/>
        </w:rPr>
      </w:pPr>
      <w:r w:rsidRPr="00837268">
        <w:rPr>
          <w:rFonts w:ascii="Baskerville Old Face" w:hAnsi="Baskerville Old Face"/>
          <w:b/>
          <w:bCs/>
          <w:sz w:val="24"/>
          <w:szCs w:val="24"/>
          <w:u w:val="single"/>
        </w:rPr>
        <w:t>Contract Labour Case Studies</w:t>
      </w:r>
    </w:p>
    <w:p w:rsidR="00154394" w:rsidRPr="00837268" w:rsidRDefault="00154394" w:rsidP="00837268">
      <w:pPr>
        <w:spacing w:line="360" w:lineRule="auto"/>
        <w:rPr>
          <w:rFonts w:ascii="Baskerville Old Face" w:hAnsi="Baskerville Old Face"/>
          <w:sz w:val="24"/>
          <w:szCs w:val="24"/>
        </w:rPr>
      </w:pPr>
      <w:r w:rsidRPr="00837268">
        <w:rPr>
          <w:rFonts w:ascii="Baskerville Old Face" w:hAnsi="Baskerville Old Face"/>
          <w:sz w:val="24"/>
          <w:szCs w:val="24"/>
        </w:rPr>
        <w:t xml:space="preserve">A large number of workers, predominantly </w:t>
      </w:r>
      <w:r w:rsidR="00837268" w:rsidRPr="00837268">
        <w:rPr>
          <w:rFonts w:ascii="Baskerville Old Face" w:hAnsi="Baskerville Old Face"/>
          <w:sz w:val="24"/>
          <w:szCs w:val="24"/>
        </w:rPr>
        <w:t>Tribals</w:t>
      </w:r>
      <w:r w:rsidRPr="00837268">
        <w:rPr>
          <w:rFonts w:ascii="Baskerville Old Face" w:hAnsi="Baskerville Old Face"/>
          <w:sz w:val="24"/>
          <w:szCs w:val="24"/>
        </w:rPr>
        <w:t xml:space="preserve"> had been employed as contract labour at a thermal power station of the Gujarat Electricity Board and was allegedly facing exploitation from their contractors. When the workers </w:t>
      </w:r>
      <w:r w:rsidR="00837268" w:rsidRPr="00837268">
        <w:rPr>
          <w:rFonts w:ascii="Baskerville Old Face" w:hAnsi="Baskerville Old Face"/>
          <w:sz w:val="24"/>
          <w:szCs w:val="24"/>
        </w:rPr>
        <w:t>organized</w:t>
      </w:r>
      <w:r w:rsidRPr="00837268">
        <w:rPr>
          <w:rFonts w:ascii="Baskerville Old Face" w:hAnsi="Baskerville Old Face"/>
          <w:sz w:val="24"/>
          <w:szCs w:val="24"/>
        </w:rPr>
        <w:t xml:space="preserve"> themselves in a union, the service of thousands of these workers was terminated. The respondent union filed a petition asking for their reinstatement and the implementation of various labour laws.</w:t>
      </w:r>
    </w:p>
    <w:p w:rsidR="00154394" w:rsidRPr="00837268" w:rsidRDefault="00154394" w:rsidP="00837268">
      <w:pPr>
        <w:pStyle w:val="ListParagraph"/>
        <w:numPr>
          <w:ilvl w:val="0"/>
          <w:numId w:val="1"/>
        </w:numPr>
        <w:spacing w:line="360" w:lineRule="auto"/>
        <w:rPr>
          <w:rFonts w:ascii="Baskerville Old Face" w:hAnsi="Baskerville Old Face"/>
          <w:sz w:val="24"/>
          <w:szCs w:val="24"/>
        </w:rPr>
      </w:pPr>
      <w:r w:rsidRPr="00837268">
        <w:rPr>
          <w:rFonts w:ascii="Baskerville Old Face" w:hAnsi="Baskerville Old Face"/>
          <w:sz w:val="24"/>
          <w:szCs w:val="24"/>
        </w:rPr>
        <w:t>Should they be considered regular employees of the Board? Why?</w:t>
      </w:r>
    </w:p>
    <w:p w:rsidR="00154394" w:rsidRPr="00837268" w:rsidRDefault="00154394" w:rsidP="00837268">
      <w:pPr>
        <w:spacing w:line="360" w:lineRule="auto"/>
        <w:rPr>
          <w:rFonts w:ascii="Baskerville Old Face" w:hAnsi="Baskerville Old Face"/>
          <w:i/>
          <w:iCs/>
          <w:sz w:val="24"/>
          <w:szCs w:val="24"/>
        </w:rPr>
      </w:pPr>
      <w:r w:rsidRPr="00837268">
        <w:rPr>
          <w:rFonts w:ascii="Baskerville Old Face" w:hAnsi="Baskerville Old Face"/>
          <w:sz w:val="24"/>
          <w:szCs w:val="24"/>
        </w:rPr>
        <w:t xml:space="preserve"> A large number of people were employed in stone quarries in Faridabad in Haryana as bonded labour and subjected to inhuman and intolerable conditions, under the informal structure of working under </w:t>
      </w:r>
      <w:r w:rsidRPr="00837268">
        <w:rPr>
          <w:rFonts w:ascii="Baskerville Old Face" w:hAnsi="Baskerville Old Face"/>
          <w:i/>
          <w:iCs/>
          <w:sz w:val="24"/>
          <w:szCs w:val="24"/>
        </w:rPr>
        <w:t>Thekedars</w:t>
      </w:r>
      <w:r w:rsidRPr="00837268">
        <w:rPr>
          <w:rFonts w:ascii="Baskerville Old Face" w:hAnsi="Baskerville Old Face"/>
          <w:sz w:val="24"/>
          <w:szCs w:val="24"/>
        </w:rPr>
        <w:t xml:space="preserve"> and </w:t>
      </w:r>
      <w:r w:rsidRPr="00837268">
        <w:rPr>
          <w:rFonts w:ascii="Baskerville Old Face" w:hAnsi="Baskerville Old Face"/>
          <w:i/>
          <w:iCs/>
          <w:sz w:val="24"/>
          <w:szCs w:val="24"/>
        </w:rPr>
        <w:t>Jamdars</w:t>
      </w:r>
    </w:p>
    <w:p w:rsidR="003922F3" w:rsidRPr="00837268" w:rsidRDefault="003922F3" w:rsidP="00837268">
      <w:pPr>
        <w:pStyle w:val="ListParagraph"/>
        <w:numPr>
          <w:ilvl w:val="0"/>
          <w:numId w:val="1"/>
        </w:numPr>
        <w:spacing w:line="360" w:lineRule="auto"/>
        <w:rPr>
          <w:rFonts w:ascii="Baskerville Old Face" w:hAnsi="Baskerville Old Face"/>
          <w:sz w:val="24"/>
          <w:szCs w:val="24"/>
        </w:rPr>
      </w:pPr>
      <w:r w:rsidRPr="00837268">
        <w:rPr>
          <w:rFonts w:ascii="Baskerville Old Face" w:hAnsi="Baskerville Old Face"/>
          <w:sz w:val="24"/>
          <w:szCs w:val="24"/>
        </w:rPr>
        <w:t>What Avenues of legal protection are open for them?</w:t>
      </w:r>
    </w:p>
    <w:p w:rsidR="003922F3" w:rsidRPr="00837268" w:rsidRDefault="003922F3" w:rsidP="00837268">
      <w:pPr>
        <w:pStyle w:val="ListParagraph"/>
        <w:numPr>
          <w:ilvl w:val="0"/>
          <w:numId w:val="1"/>
        </w:numPr>
        <w:spacing w:line="360" w:lineRule="auto"/>
        <w:rPr>
          <w:rFonts w:ascii="Baskerville Old Face" w:hAnsi="Baskerville Old Face"/>
          <w:sz w:val="24"/>
          <w:szCs w:val="24"/>
        </w:rPr>
      </w:pPr>
      <w:r w:rsidRPr="00837268">
        <w:rPr>
          <w:rFonts w:ascii="Baskerville Old Face" w:hAnsi="Baskerville Old Face"/>
          <w:sz w:val="24"/>
          <w:szCs w:val="24"/>
        </w:rPr>
        <w:t xml:space="preserve">Can they be treated as </w:t>
      </w:r>
      <w:r w:rsidR="00837268" w:rsidRPr="00837268">
        <w:rPr>
          <w:rFonts w:ascii="Baskerville Old Face" w:hAnsi="Baskerville Old Face"/>
          <w:sz w:val="24"/>
          <w:szCs w:val="24"/>
        </w:rPr>
        <w:t>“contract</w:t>
      </w:r>
      <w:r w:rsidRPr="00837268">
        <w:rPr>
          <w:rFonts w:ascii="Baskerville Old Face" w:hAnsi="Baskerville Old Face"/>
          <w:sz w:val="24"/>
          <w:szCs w:val="24"/>
        </w:rPr>
        <w:t xml:space="preserve"> labour”?</w:t>
      </w:r>
    </w:p>
    <w:p w:rsidR="003922F3" w:rsidRPr="00837268" w:rsidRDefault="003922F3" w:rsidP="00837268">
      <w:pPr>
        <w:spacing w:line="360" w:lineRule="auto"/>
        <w:rPr>
          <w:rFonts w:ascii="Baskerville Old Face" w:hAnsi="Baskerville Old Face"/>
          <w:sz w:val="24"/>
          <w:szCs w:val="24"/>
        </w:rPr>
      </w:pPr>
      <w:r w:rsidRPr="00837268">
        <w:rPr>
          <w:rFonts w:ascii="Baskerville Old Face" w:hAnsi="Baskerville Old Face"/>
          <w:sz w:val="24"/>
          <w:szCs w:val="24"/>
        </w:rPr>
        <w:t xml:space="preserve">In a SAIL plant located in Chattisgarh, the </w:t>
      </w:r>
      <w:r w:rsidR="00837268" w:rsidRPr="00837268">
        <w:rPr>
          <w:rFonts w:ascii="Baskerville Old Face" w:hAnsi="Baskerville Old Face"/>
          <w:sz w:val="24"/>
          <w:szCs w:val="24"/>
        </w:rPr>
        <w:t>laborers</w:t>
      </w:r>
      <w:r w:rsidRPr="00837268">
        <w:rPr>
          <w:rFonts w:ascii="Baskerville Old Face" w:hAnsi="Baskerville Old Face"/>
          <w:sz w:val="24"/>
          <w:szCs w:val="24"/>
        </w:rPr>
        <w:t xml:space="preserve"> alleged that they had been branded as contract </w:t>
      </w:r>
      <w:r w:rsidR="00837268" w:rsidRPr="00837268">
        <w:rPr>
          <w:rFonts w:ascii="Baskerville Old Face" w:hAnsi="Baskerville Old Face"/>
          <w:sz w:val="24"/>
          <w:szCs w:val="24"/>
        </w:rPr>
        <w:t>laborers</w:t>
      </w:r>
      <w:r w:rsidRPr="00837268">
        <w:rPr>
          <w:rFonts w:ascii="Baskerville Old Face" w:hAnsi="Baskerville Old Face"/>
          <w:sz w:val="24"/>
          <w:szCs w:val="24"/>
        </w:rPr>
        <w:t xml:space="preserve"> in order to deprive them of the benefits given to regular employees, even though the work they were carrying out was identical. They had been employed at the plant for 10-20 years, 20 years under different contractors. A clause in the contract between SAIL and every new contractor was that they would continue the employment of existing workmen.</w:t>
      </w:r>
    </w:p>
    <w:p w:rsidR="003922F3" w:rsidRPr="00837268" w:rsidRDefault="003922F3" w:rsidP="00837268">
      <w:pPr>
        <w:pStyle w:val="ListParagraph"/>
        <w:numPr>
          <w:ilvl w:val="0"/>
          <w:numId w:val="2"/>
        </w:numPr>
        <w:spacing w:line="360" w:lineRule="auto"/>
        <w:rPr>
          <w:rFonts w:ascii="Baskerville Old Face" w:hAnsi="Baskerville Old Face"/>
          <w:sz w:val="24"/>
          <w:szCs w:val="24"/>
        </w:rPr>
      </w:pPr>
      <w:r w:rsidRPr="00837268">
        <w:rPr>
          <w:rFonts w:ascii="Baskerville Old Face" w:hAnsi="Baskerville Old Face"/>
          <w:sz w:val="24"/>
          <w:szCs w:val="24"/>
        </w:rPr>
        <w:t>Can their services be regularized?</w:t>
      </w:r>
    </w:p>
    <w:p w:rsidR="003922F3" w:rsidRPr="00837268" w:rsidRDefault="003922F3" w:rsidP="00837268">
      <w:pPr>
        <w:spacing w:line="360" w:lineRule="auto"/>
        <w:rPr>
          <w:rStyle w:val="Heading2Char"/>
          <w:rFonts w:ascii="Baskerville Old Face" w:hAnsi="Baskerville Old Face"/>
          <w:b w:val="0"/>
          <w:bCs w:val="0"/>
          <w:sz w:val="24"/>
          <w:szCs w:val="24"/>
        </w:rPr>
      </w:pPr>
      <w:r w:rsidRPr="00837268">
        <w:rPr>
          <w:rFonts w:ascii="Baskerville Old Face" w:hAnsi="Baskerville Old Face"/>
          <w:sz w:val="24"/>
          <w:szCs w:val="24"/>
        </w:rPr>
        <w:t>A workers union in Delhi, comprised around 2000 workers employed for</w:t>
      </w:r>
      <w:r w:rsidRPr="00837268">
        <w:rPr>
          <w:rStyle w:val="Heading2Char"/>
          <w:rFonts w:ascii="Baskerville Old Face" w:hAnsi="Baskerville Old Face"/>
          <w:b w:val="0"/>
          <w:bCs w:val="0"/>
          <w:sz w:val="24"/>
          <w:szCs w:val="24"/>
        </w:rPr>
        <w:t xml:space="preserve">lifting, transporting and dumping of debris, garbage, etc., at the various dumping grounds of the Corporations as contract </w:t>
      </w:r>
      <w:r w:rsidR="00837268" w:rsidRPr="00837268">
        <w:rPr>
          <w:rStyle w:val="Heading2Char"/>
          <w:rFonts w:ascii="Baskerville Old Face" w:hAnsi="Baskerville Old Face"/>
          <w:b w:val="0"/>
          <w:bCs w:val="0"/>
          <w:sz w:val="24"/>
          <w:szCs w:val="24"/>
        </w:rPr>
        <w:t>labour, sought</w:t>
      </w:r>
      <w:r w:rsidRPr="00837268">
        <w:rPr>
          <w:rStyle w:val="Heading2Char"/>
          <w:rFonts w:ascii="Baskerville Old Face" w:hAnsi="Baskerville Old Face"/>
          <w:b w:val="0"/>
          <w:bCs w:val="0"/>
          <w:sz w:val="24"/>
          <w:szCs w:val="24"/>
        </w:rPr>
        <w:t xml:space="preserve"> abolition of contract labour in solid waste management department of the Corporation and the absorption of the workmen into it</w:t>
      </w:r>
    </w:p>
    <w:p w:rsidR="005D6888" w:rsidRPr="00837268" w:rsidRDefault="005D6888" w:rsidP="00837268">
      <w:pPr>
        <w:pStyle w:val="ListParagraph"/>
        <w:numPr>
          <w:ilvl w:val="0"/>
          <w:numId w:val="2"/>
        </w:numPr>
        <w:spacing w:line="360" w:lineRule="auto"/>
        <w:rPr>
          <w:rFonts w:ascii="Baskerville Old Face" w:hAnsi="Baskerville Old Face"/>
          <w:sz w:val="24"/>
          <w:szCs w:val="24"/>
        </w:rPr>
      </w:pPr>
      <w:r w:rsidRPr="00837268">
        <w:rPr>
          <w:rFonts w:ascii="Baskerville Old Face" w:hAnsi="Baskerville Old Face"/>
          <w:sz w:val="24"/>
          <w:szCs w:val="24"/>
        </w:rPr>
        <w:t>Can the workers be absorbed?</w:t>
      </w:r>
    </w:p>
    <w:p w:rsidR="005D6888" w:rsidRPr="00837268" w:rsidRDefault="005D6888" w:rsidP="00837268">
      <w:pPr>
        <w:spacing w:line="360" w:lineRule="auto"/>
        <w:rPr>
          <w:rFonts w:ascii="Baskerville Old Face" w:hAnsi="Baskerville Old Face"/>
          <w:sz w:val="24"/>
          <w:szCs w:val="24"/>
        </w:rPr>
      </w:pPr>
      <w:r w:rsidRPr="00837268">
        <w:rPr>
          <w:rFonts w:ascii="Baskerville Old Face" w:hAnsi="Baskerville Old Face"/>
          <w:sz w:val="24"/>
          <w:szCs w:val="24"/>
        </w:rPr>
        <w:t xml:space="preserve">XYZ had been employed as electricians at a thermal power plant operated by NTPC since 1989. They claimed that they were employed through a contractor prior to which they had also been employed through other contractors. Their work was supervised by employees of NTP and the material for their work was also supplied to them by the corporation. It was also perennial. It was </w:t>
      </w:r>
      <w:r w:rsidRPr="00837268">
        <w:rPr>
          <w:rFonts w:ascii="Baskerville Old Face" w:hAnsi="Baskerville Old Face"/>
          <w:sz w:val="24"/>
          <w:szCs w:val="24"/>
        </w:rPr>
        <w:lastRenderedPageBreak/>
        <w:t>alleged that the corporation had entered this arrangement so as to deny them the rights accrued to an employee. NTPC was now avoiding the absorption of these employees.</w:t>
      </w:r>
    </w:p>
    <w:p w:rsidR="005D6888" w:rsidRPr="00837268" w:rsidRDefault="005D6888" w:rsidP="00837268">
      <w:pPr>
        <w:pStyle w:val="ListParagraph"/>
        <w:numPr>
          <w:ilvl w:val="0"/>
          <w:numId w:val="2"/>
        </w:numPr>
        <w:spacing w:line="360" w:lineRule="auto"/>
        <w:rPr>
          <w:rFonts w:ascii="Baskerville Old Face" w:hAnsi="Baskerville Old Face"/>
          <w:sz w:val="24"/>
          <w:szCs w:val="24"/>
        </w:rPr>
      </w:pPr>
      <w:r w:rsidRPr="00837268">
        <w:rPr>
          <w:rFonts w:ascii="Baskerville Old Face" w:hAnsi="Baskerville Old Face"/>
          <w:sz w:val="24"/>
          <w:szCs w:val="24"/>
        </w:rPr>
        <w:t>Can the workers be treated as regular employees?</w:t>
      </w:r>
    </w:p>
    <w:p w:rsidR="005D6888" w:rsidRPr="00837268" w:rsidRDefault="005D6888" w:rsidP="00837268">
      <w:pPr>
        <w:pStyle w:val="ListParagraph"/>
        <w:numPr>
          <w:ilvl w:val="0"/>
          <w:numId w:val="2"/>
        </w:numPr>
        <w:spacing w:line="360" w:lineRule="auto"/>
        <w:rPr>
          <w:rFonts w:ascii="Baskerville Old Face" w:hAnsi="Baskerville Old Face"/>
          <w:sz w:val="24"/>
          <w:szCs w:val="24"/>
        </w:rPr>
      </w:pPr>
      <w:r w:rsidRPr="00837268">
        <w:rPr>
          <w:rFonts w:ascii="Baskerville Old Face" w:hAnsi="Baskerville Old Face"/>
          <w:sz w:val="24"/>
          <w:szCs w:val="24"/>
        </w:rPr>
        <w:t>Are they entitled to wages equal to that of regular employees?</w:t>
      </w:r>
    </w:p>
    <w:p w:rsidR="005D6888" w:rsidRPr="00837268" w:rsidRDefault="005D6888" w:rsidP="00837268">
      <w:pPr>
        <w:pStyle w:val="ListParagraph"/>
        <w:spacing w:line="360" w:lineRule="auto"/>
        <w:rPr>
          <w:rFonts w:ascii="Baskerville Old Face" w:hAnsi="Baskerville Old Face"/>
          <w:sz w:val="24"/>
          <w:szCs w:val="24"/>
        </w:rPr>
      </w:pPr>
    </w:p>
    <w:p w:rsidR="005D6888" w:rsidRPr="00837268" w:rsidRDefault="005D6888" w:rsidP="00837268">
      <w:pPr>
        <w:pStyle w:val="ListParagraph"/>
        <w:spacing w:line="360" w:lineRule="auto"/>
        <w:rPr>
          <w:rFonts w:ascii="Baskerville Old Face" w:hAnsi="Baskerville Old Face"/>
          <w:sz w:val="24"/>
          <w:szCs w:val="24"/>
        </w:rPr>
      </w:pPr>
    </w:p>
    <w:p w:rsidR="005D6888" w:rsidRPr="00837268" w:rsidRDefault="005D6888" w:rsidP="00837268">
      <w:pPr>
        <w:pStyle w:val="ListParagraph"/>
        <w:spacing w:line="360" w:lineRule="auto"/>
        <w:rPr>
          <w:rFonts w:ascii="Baskerville Old Face" w:hAnsi="Baskerville Old Face"/>
          <w:sz w:val="24"/>
          <w:szCs w:val="24"/>
        </w:rPr>
      </w:pPr>
    </w:p>
    <w:p w:rsidR="005D6888" w:rsidRPr="00837268" w:rsidRDefault="005D6888" w:rsidP="00837268">
      <w:pPr>
        <w:pStyle w:val="ListParagraph"/>
        <w:spacing w:line="360" w:lineRule="auto"/>
        <w:rPr>
          <w:rFonts w:ascii="Baskerville Old Face" w:hAnsi="Baskerville Old Face"/>
          <w:sz w:val="24"/>
          <w:szCs w:val="24"/>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837268" w:rsidRDefault="00837268" w:rsidP="00837268">
      <w:pPr>
        <w:pStyle w:val="ListParagraph"/>
        <w:spacing w:line="360" w:lineRule="auto"/>
        <w:rPr>
          <w:rFonts w:ascii="Baskerville Old Face" w:hAnsi="Baskerville Old Face"/>
          <w:b/>
          <w:bCs/>
          <w:sz w:val="24"/>
          <w:szCs w:val="24"/>
          <w:u w:val="single"/>
        </w:rPr>
      </w:pPr>
    </w:p>
    <w:p w:rsidR="005D6888" w:rsidRPr="00837268" w:rsidRDefault="001B5921" w:rsidP="00837268">
      <w:pPr>
        <w:pStyle w:val="ListParagraph"/>
        <w:spacing w:line="360" w:lineRule="auto"/>
        <w:rPr>
          <w:rFonts w:ascii="Baskerville Old Face" w:hAnsi="Baskerville Old Face"/>
          <w:b/>
          <w:bCs/>
          <w:sz w:val="24"/>
          <w:szCs w:val="24"/>
          <w:u w:val="single"/>
        </w:rPr>
      </w:pPr>
      <w:bookmarkStart w:id="0" w:name="_GoBack"/>
      <w:bookmarkEnd w:id="0"/>
      <w:r w:rsidRPr="00837268">
        <w:rPr>
          <w:rFonts w:ascii="Baskerville Old Face" w:hAnsi="Baskerville Old Face"/>
          <w:b/>
          <w:bCs/>
          <w:sz w:val="24"/>
          <w:szCs w:val="24"/>
          <w:u w:val="single"/>
        </w:rPr>
        <w:t>Cases Study on Minimum Wages</w:t>
      </w:r>
    </w:p>
    <w:p w:rsidR="001B5921" w:rsidRPr="00837268" w:rsidRDefault="001B5921" w:rsidP="00837268">
      <w:pPr>
        <w:spacing w:line="360" w:lineRule="auto"/>
        <w:jc w:val="both"/>
        <w:rPr>
          <w:rFonts w:ascii="Baskerville Old Face" w:hAnsi="Baskerville Old Face" w:cs="Times New Roman"/>
          <w:sz w:val="24"/>
          <w:szCs w:val="24"/>
        </w:rPr>
      </w:pPr>
      <w:r w:rsidRPr="00837268">
        <w:rPr>
          <w:rFonts w:ascii="Baskerville Old Face" w:hAnsi="Baskerville Old Face" w:cs="Times New Roman"/>
          <w:sz w:val="24"/>
          <w:szCs w:val="24"/>
        </w:rPr>
        <w:t>The Maharashtra state housing board advertised tender for the construction of duplets under the Pune municipal corporation. The contractor (</w:t>
      </w:r>
      <w:r w:rsidR="00837268">
        <w:rPr>
          <w:rFonts w:ascii="Baskerville Old Face" w:hAnsi="Baskerville Old Face" w:cs="Times New Roman"/>
          <w:sz w:val="24"/>
          <w:szCs w:val="24"/>
        </w:rPr>
        <w:t>S</w:t>
      </w:r>
      <w:r w:rsidRPr="00837268">
        <w:rPr>
          <w:rFonts w:ascii="Baskerville Old Face" w:hAnsi="Baskerville Old Face" w:cs="Times New Roman"/>
          <w:sz w:val="24"/>
          <w:szCs w:val="24"/>
        </w:rPr>
        <w:t xml:space="preserve">itaram) was granted the project which was to be completed in a fixed </w:t>
      </w:r>
      <w:r w:rsidR="00837268" w:rsidRPr="00837268">
        <w:rPr>
          <w:rFonts w:ascii="Baskerville Old Face" w:hAnsi="Baskerville Old Face" w:cs="Times New Roman"/>
          <w:sz w:val="24"/>
          <w:szCs w:val="24"/>
        </w:rPr>
        <w:t>time,</w:t>
      </w:r>
      <w:r w:rsidRPr="00837268">
        <w:rPr>
          <w:rFonts w:ascii="Baskerville Old Face" w:hAnsi="Baskerville Old Face" w:cs="Times New Roman"/>
          <w:sz w:val="24"/>
          <w:szCs w:val="24"/>
        </w:rPr>
        <w:t xml:space="preserve"> the project was not completed on time and the contractor asked for the extension which was granted to him on the condition that the contractor would not claim for the escalated cost of materials &amp; labour charges </w:t>
      </w:r>
      <w:r w:rsidR="00837268" w:rsidRPr="00837268">
        <w:rPr>
          <w:rFonts w:ascii="Baskerville Old Face" w:hAnsi="Baskerville Old Face" w:cs="Times New Roman"/>
          <w:sz w:val="24"/>
          <w:szCs w:val="24"/>
        </w:rPr>
        <w:t>except payment</w:t>
      </w:r>
      <w:r w:rsidRPr="00837268">
        <w:rPr>
          <w:rFonts w:ascii="Baskerville Old Face" w:hAnsi="Baskerville Old Face" w:cs="Times New Roman"/>
          <w:sz w:val="24"/>
          <w:szCs w:val="24"/>
        </w:rPr>
        <w:t xml:space="preserve"> of extra amount paid to </w:t>
      </w:r>
      <w:r w:rsidR="00837268" w:rsidRPr="00837268">
        <w:rPr>
          <w:rFonts w:ascii="Baskerville Old Face" w:hAnsi="Baskerville Old Face" w:cs="Times New Roman"/>
          <w:sz w:val="24"/>
          <w:szCs w:val="24"/>
        </w:rPr>
        <w:t>laborers</w:t>
      </w:r>
      <w:r w:rsidRPr="00837268">
        <w:rPr>
          <w:rFonts w:ascii="Baskerville Old Face" w:hAnsi="Baskerville Old Face" w:cs="Times New Roman"/>
          <w:sz w:val="24"/>
          <w:szCs w:val="24"/>
        </w:rPr>
        <w:t xml:space="preserve"> by virtue of revised wages as per the minimum wages act</w:t>
      </w:r>
      <w:r w:rsidR="00837268" w:rsidRPr="00837268">
        <w:rPr>
          <w:rFonts w:ascii="Baskerville Old Face" w:hAnsi="Baskerville Old Face" w:cs="Times New Roman"/>
          <w:sz w:val="24"/>
          <w:szCs w:val="24"/>
        </w:rPr>
        <w:t>, 1948</w:t>
      </w:r>
      <w:r w:rsidRPr="00837268">
        <w:rPr>
          <w:rFonts w:ascii="Baskerville Old Face" w:hAnsi="Baskerville Old Face" w:cs="Times New Roman"/>
          <w:sz w:val="24"/>
          <w:szCs w:val="24"/>
        </w:rPr>
        <w:t xml:space="preserve">. The amount was delayed by the </w:t>
      </w:r>
      <w:r w:rsidR="00837268" w:rsidRPr="00837268">
        <w:rPr>
          <w:rFonts w:ascii="Baskerville Old Face" w:hAnsi="Baskerville Old Face" w:cs="Times New Roman"/>
          <w:sz w:val="24"/>
          <w:szCs w:val="24"/>
        </w:rPr>
        <w:t>Maharashtra</w:t>
      </w:r>
      <w:r w:rsidRPr="00837268">
        <w:rPr>
          <w:rFonts w:ascii="Baskerville Old Face" w:hAnsi="Baskerville Old Face" w:cs="Times New Roman"/>
          <w:sz w:val="24"/>
          <w:szCs w:val="24"/>
        </w:rPr>
        <w:t xml:space="preserve"> state housing board and hence the contractor approached the court.</w:t>
      </w:r>
    </w:p>
    <w:p w:rsidR="001B5921" w:rsidRPr="00837268" w:rsidRDefault="001B5921" w:rsidP="00837268">
      <w:pPr>
        <w:pStyle w:val="ListParagraph"/>
        <w:numPr>
          <w:ilvl w:val="0"/>
          <w:numId w:val="3"/>
        </w:numPr>
        <w:spacing w:line="360" w:lineRule="auto"/>
        <w:jc w:val="both"/>
        <w:rPr>
          <w:rFonts w:ascii="Baskerville Old Face" w:hAnsi="Baskerville Old Face" w:cs="Times New Roman"/>
          <w:sz w:val="24"/>
          <w:szCs w:val="24"/>
        </w:rPr>
      </w:pPr>
      <w:r w:rsidRPr="00837268">
        <w:rPr>
          <w:rFonts w:ascii="Baskerville Old Face" w:hAnsi="Baskerville Old Face" w:cs="Times New Roman"/>
          <w:sz w:val="24"/>
          <w:szCs w:val="24"/>
        </w:rPr>
        <w:t>Are the workers eligible for the entitlement of revised wages?</w:t>
      </w:r>
    </w:p>
    <w:p w:rsidR="001B5921" w:rsidRPr="00837268" w:rsidRDefault="001B5921" w:rsidP="00837268">
      <w:pPr>
        <w:spacing w:line="360" w:lineRule="auto"/>
        <w:jc w:val="both"/>
        <w:rPr>
          <w:rFonts w:ascii="Baskerville Old Face" w:hAnsi="Baskerville Old Face" w:cs="Times New Roman"/>
          <w:sz w:val="24"/>
          <w:szCs w:val="24"/>
        </w:rPr>
      </w:pPr>
      <w:r w:rsidRPr="00837268">
        <w:rPr>
          <w:rFonts w:ascii="Baskerville Old Face" w:hAnsi="Baskerville Old Face" w:cs="Times New Roman"/>
          <w:sz w:val="24"/>
          <w:szCs w:val="24"/>
        </w:rPr>
        <w:t>T</w:t>
      </w:r>
      <w:r w:rsidR="00837268">
        <w:rPr>
          <w:rFonts w:ascii="Baskerville Old Face" w:hAnsi="Baskerville Old Face" w:cs="Times New Roman"/>
          <w:sz w:val="24"/>
          <w:szCs w:val="24"/>
        </w:rPr>
        <w:t>he employees of Municipal C</w:t>
      </w:r>
      <w:r w:rsidRPr="00837268">
        <w:rPr>
          <w:rFonts w:ascii="Baskerville Old Face" w:hAnsi="Baskerville Old Face" w:cs="Times New Roman"/>
          <w:sz w:val="24"/>
          <w:szCs w:val="24"/>
        </w:rPr>
        <w:t>ouncil</w:t>
      </w:r>
      <w:r w:rsidR="00837268">
        <w:rPr>
          <w:rFonts w:ascii="Baskerville Old Face" w:hAnsi="Baskerville Old Face" w:cs="Times New Roman"/>
          <w:sz w:val="24"/>
          <w:szCs w:val="24"/>
        </w:rPr>
        <w:t xml:space="preserve"> of Indore</w:t>
      </w:r>
      <w:r w:rsidRPr="00837268">
        <w:rPr>
          <w:rFonts w:ascii="Baskerville Old Face" w:hAnsi="Baskerville Old Face" w:cs="Times New Roman"/>
          <w:sz w:val="24"/>
          <w:szCs w:val="24"/>
        </w:rPr>
        <w:t xml:space="preserve"> which was governed by Madhya Pradesh municipalities act, 1961 were working overtime and hence filed an application u/s 22 of minimum wages act, 1948 to avail the benefit under section 14. The municipal council contended thatit is already providing higher rate of wages than the minimum wages set under municipal act, 1961.</w:t>
      </w:r>
    </w:p>
    <w:p w:rsidR="001B5921" w:rsidRPr="00837268" w:rsidRDefault="001B5921" w:rsidP="00837268">
      <w:pPr>
        <w:pStyle w:val="ListParagraph"/>
        <w:numPr>
          <w:ilvl w:val="0"/>
          <w:numId w:val="3"/>
        </w:numPr>
        <w:spacing w:line="360" w:lineRule="auto"/>
        <w:jc w:val="both"/>
        <w:rPr>
          <w:rFonts w:ascii="Baskerville Old Face" w:hAnsi="Baskerville Old Face" w:cs="Times New Roman"/>
          <w:sz w:val="24"/>
          <w:szCs w:val="24"/>
        </w:rPr>
      </w:pPr>
      <w:r w:rsidRPr="00837268">
        <w:rPr>
          <w:rFonts w:ascii="Baskerville Old Face" w:hAnsi="Baskerville Old Face" w:cs="Times New Roman"/>
          <w:sz w:val="24"/>
          <w:szCs w:val="24"/>
        </w:rPr>
        <w:t>Can the employees claim overtime benefit?</w:t>
      </w:r>
    </w:p>
    <w:p w:rsidR="001B5921" w:rsidRPr="00837268" w:rsidRDefault="001B5921" w:rsidP="00837268">
      <w:pPr>
        <w:spacing w:line="360" w:lineRule="auto"/>
        <w:jc w:val="both"/>
        <w:rPr>
          <w:rFonts w:ascii="Baskerville Old Face" w:hAnsi="Baskerville Old Face" w:cs="Times New Roman"/>
          <w:sz w:val="24"/>
          <w:szCs w:val="24"/>
        </w:rPr>
      </w:pPr>
      <w:r w:rsidRPr="00837268">
        <w:rPr>
          <w:rFonts w:ascii="Baskerville Old Face" w:hAnsi="Baskerville Old Face" w:cs="Times New Roman"/>
          <w:sz w:val="24"/>
          <w:szCs w:val="24"/>
        </w:rPr>
        <w:t>The govt. of Uttar Pradesh under section 27 of the minimum wages act, 1948 added employment in Private Coaching classes, schools including nursery schools and technical institution for purpose of fixing minimum rate of wages for the employees in the schedule through a notification.</w:t>
      </w:r>
    </w:p>
    <w:p w:rsidR="001B5921" w:rsidRPr="00837268" w:rsidRDefault="001B5921" w:rsidP="00837268">
      <w:pPr>
        <w:pStyle w:val="ListParagraph"/>
        <w:numPr>
          <w:ilvl w:val="0"/>
          <w:numId w:val="3"/>
        </w:numPr>
        <w:spacing w:line="360" w:lineRule="auto"/>
        <w:jc w:val="both"/>
        <w:rPr>
          <w:rFonts w:ascii="Baskerville Old Face" w:hAnsi="Baskerville Old Face" w:cs="Times New Roman"/>
          <w:sz w:val="24"/>
          <w:szCs w:val="24"/>
        </w:rPr>
      </w:pPr>
      <w:r w:rsidRPr="00837268">
        <w:rPr>
          <w:rFonts w:ascii="Baskerville Old Face" w:hAnsi="Baskerville Old Face" w:cs="Times New Roman"/>
          <w:sz w:val="24"/>
          <w:szCs w:val="24"/>
        </w:rPr>
        <w:t>Do workers in Educational Institutions come under the purview of this act?</w:t>
      </w:r>
    </w:p>
    <w:p w:rsidR="001B5921" w:rsidRPr="00837268" w:rsidRDefault="00837268" w:rsidP="00837268">
      <w:pPr>
        <w:spacing w:line="360" w:lineRule="auto"/>
        <w:rPr>
          <w:rFonts w:ascii="Baskerville Old Face" w:hAnsi="Baskerville Old Face" w:cs="Times New Roman"/>
          <w:sz w:val="24"/>
          <w:szCs w:val="24"/>
        </w:rPr>
      </w:pPr>
      <w:r w:rsidRPr="00837268">
        <w:rPr>
          <w:rFonts w:ascii="Baskerville Old Face" w:hAnsi="Baskerville Old Face" w:cs="Times New Roman"/>
          <w:sz w:val="24"/>
          <w:szCs w:val="24"/>
        </w:rPr>
        <w:t>The ex- employees of the Army school, Dharamshala want to complaint under  section 20(2) of the  Minimum wages act, 1948  in respect of the non- payment of the minimum wages fixed by the state government from time  to time.</w:t>
      </w:r>
    </w:p>
    <w:p w:rsidR="00837268" w:rsidRPr="00837268" w:rsidRDefault="00837268" w:rsidP="00837268">
      <w:pPr>
        <w:pStyle w:val="ListParagraph"/>
        <w:numPr>
          <w:ilvl w:val="0"/>
          <w:numId w:val="3"/>
        </w:numPr>
        <w:spacing w:line="360" w:lineRule="auto"/>
        <w:rPr>
          <w:rFonts w:ascii="Baskerville Old Face" w:hAnsi="Baskerville Old Face"/>
          <w:sz w:val="24"/>
          <w:szCs w:val="24"/>
        </w:rPr>
      </w:pPr>
      <w:r>
        <w:rPr>
          <w:rFonts w:ascii="Baskerville Old Face" w:hAnsi="Baskerville Old Face"/>
          <w:sz w:val="24"/>
          <w:szCs w:val="24"/>
        </w:rPr>
        <w:t>Are t</w:t>
      </w:r>
      <w:r w:rsidRPr="00837268">
        <w:rPr>
          <w:rFonts w:ascii="Baskerville Old Face" w:hAnsi="Baskerville Old Face"/>
          <w:sz w:val="24"/>
          <w:szCs w:val="24"/>
        </w:rPr>
        <w:t>hey eligible to get relief under this Act?</w:t>
      </w:r>
    </w:p>
    <w:sectPr w:rsidR="00837268" w:rsidRPr="00837268" w:rsidSect="0083726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C3F3E"/>
    <w:multiLevelType w:val="hybridMultilevel"/>
    <w:tmpl w:val="5FBC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F6432"/>
    <w:multiLevelType w:val="hybridMultilevel"/>
    <w:tmpl w:val="105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35599"/>
    <w:multiLevelType w:val="hybridMultilevel"/>
    <w:tmpl w:val="4D5E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4394"/>
    <w:rsid w:val="00134217"/>
    <w:rsid w:val="00154394"/>
    <w:rsid w:val="001B5921"/>
    <w:rsid w:val="003922F3"/>
    <w:rsid w:val="005D6888"/>
    <w:rsid w:val="00837268"/>
    <w:rsid w:val="00A028FF"/>
    <w:rsid w:val="00C125C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394"/>
    <w:pPr>
      <w:ind w:left="720"/>
      <w:contextualSpacing/>
    </w:pPr>
  </w:style>
  <w:style w:type="paragraph" w:customStyle="1" w:styleId="Heading21">
    <w:name w:val="Heading 21"/>
    <w:basedOn w:val="Normal"/>
    <w:next w:val="Normal"/>
    <w:link w:val="Heading2Char"/>
    <w:uiPriority w:val="9"/>
    <w:unhideWhenUsed/>
    <w:qFormat/>
    <w:rsid w:val="003922F3"/>
    <w:pPr>
      <w:keepNext/>
      <w:keepLines/>
      <w:suppressAutoHyphens/>
      <w:spacing w:before="200" w:after="0" w:line="360" w:lineRule="auto"/>
      <w:jc w:val="both"/>
      <w:outlineLvl w:val="1"/>
    </w:pPr>
    <w:rPr>
      <w:rFonts w:ascii="Times New Roman" w:eastAsia="Calibri" w:hAnsi="Times New Roman" w:cs="Times New Roman"/>
      <w:b/>
      <w:bCs/>
      <w:sz w:val="28"/>
      <w:szCs w:val="28"/>
    </w:rPr>
  </w:style>
  <w:style w:type="character" w:customStyle="1" w:styleId="Heading2Char">
    <w:name w:val="Heading 2 Char"/>
    <w:basedOn w:val="DefaultParagraphFont"/>
    <w:link w:val="Heading21"/>
    <w:uiPriority w:val="9"/>
    <w:qFormat/>
    <w:rsid w:val="003922F3"/>
    <w:rPr>
      <w:rFonts w:ascii="Times New Roman" w:eastAsia="Calibri"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394"/>
    <w:pPr>
      <w:ind w:left="720"/>
      <w:contextualSpacing/>
    </w:pPr>
  </w:style>
  <w:style w:type="paragraph" w:customStyle="1" w:styleId="Heading21">
    <w:name w:val="Heading 21"/>
    <w:basedOn w:val="Normal"/>
    <w:next w:val="Normal"/>
    <w:link w:val="Heading2Char"/>
    <w:uiPriority w:val="9"/>
    <w:unhideWhenUsed/>
    <w:qFormat/>
    <w:rsid w:val="003922F3"/>
    <w:pPr>
      <w:keepNext/>
      <w:keepLines/>
      <w:suppressAutoHyphens/>
      <w:spacing w:before="200" w:after="0" w:line="360" w:lineRule="auto"/>
      <w:jc w:val="both"/>
      <w:outlineLvl w:val="1"/>
    </w:pPr>
    <w:rPr>
      <w:rFonts w:ascii="Times New Roman" w:eastAsia="Calibri" w:hAnsi="Times New Roman" w:cs="Times New Roman"/>
      <w:b/>
      <w:bCs/>
      <w:sz w:val="28"/>
      <w:szCs w:val="28"/>
    </w:rPr>
  </w:style>
  <w:style w:type="character" w:customStyle="1" w:styleId="Heading2Char">
    <w:name w:val="Heading 2 Char"/>
    <w:basedOn w:val="DefaultParagraphFont"/>
    <w:link w:val="Heading21"/>
    <w:uiPriority w:val="9"/>
    <w:qFormat/>
    <w:rsid w:val="003922F3"/>
    <w:rPr>
      <w:rFonts w:ascii="Times New Roman" w:eastAsia="Calibri"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dc:creator>
  <cp:lastModifiedBy>User</cp:lastModifiedBy>
  <cp:revision>2</cp:revision>
  <dcterms:created xsi:type="dcterms:W3CDTF">2016-04-11T10:49:00Z</dcterms:created>
  <dcterms:modified xsi:type="dcterms:W3CDTF">2016-04-11T10:49:00Z</dcterms:modified>
</cp:coreProperties>
</file>